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4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DICHIARAZIONE RESA DAL CANDIDATO SULLA MANCANZA DI SITUAZIONI OSTATIVE ALLA FORMALIZZAZIONE DEL RAPPORTO IN CASO DI ESITO POSITIVO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43"/>
        </w:tabs>
        <w:spacing w:after="0" w:before="245" w:line="240" w:lineRule="auto"/>
        <w:ind w:left="112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nato/a il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94"/>
          <w:tab w:val="left" w:leader="none" w:pos="7628"/>
        </w:tabs>
        <w:spacing w:after="0" w:before="150" w:line="362" w:lineRule="auto"/>
        <w:ind w:left="112" w:right="112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candidato/a per la procedura selettiva pubblica per il conferimento di un incarico di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33"/>
        </w:tabs>
        <w:spacing w:after="0" w:before="3" w:line="362" w:lineRule="auto"/>
        <w:ind w:left="112" w:right="11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jxwczx37l39r" w:id="0"/>
      <w:bookmarkEnd w:id="0"/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disposto dal Dipartimento di Scienze sociali dall’art. 76 del D.P.R. 445/00 sulla responsabilità penale cui può andare incontro in caso di dichiarazioni mendaci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95" w:right="3989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DICHIA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" w:lineRule="auto"/>
        <w:ind w:left="540" w:right="111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non avere un grado di parentela o affinità, fino al quarto grado compreso, e di non essere convivente con un professore o ricercatore appartenente all’Organo competente che ha indetto la selezione ovvero con il Rettore, con il Direttore Generale o con un componente del Consiglio di Amministrazione dell’Università degli Studi di Foggia;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12" w:right="115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sottoscritto/a, consapevole delle sanzioni penali previste in caso di dichiarazione mendace, così come stabilito dall’art. 46 del D.P.R. n. 445 del 28.12.2000 e ss.mm.ii., dichiara sotto la propria responsabilità, che le suindicate notizie sono complete e veritiere.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12" w:right="113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sottoscritto/a esprime il proprio consenso affinché i dati personali forniti con la presente dichiarazione possano essere trattati nel rispetto del D. Lgs. n. 196 del 30.06.2003 e ss.mm.ii., per gli adempimenti connessi all’elaborazione della retribuzione spettante.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Foggia,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2043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</w:t>
      </w:r>
    </w:p>
    <w:sectPr>
      <w:pgSz w:h="16840" w:w="11910" w:orient="portrait"/>
      <w:pgMar w:bottom="280" w:top="158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18" w:lineRule="auto"/>
      <w:ind w:left="1085" w:hanging="869"/>
    </w:pPr>
    <w:rPr>
      <w:rFonts w:ascii="Tahoma" w:cs="Tahoma" w:eastAsia="Tahoma" w:hAnsi="Tahoma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MehP9stIjx1RILKAwLU9sQaefA==">CgMxLjAyDmguanh3Y3p4MzdsMzlyOAByITF3UnJhS2xQRWhsaHBtNWNtM296NzJlLXVQeHdxTkw1Rw==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2018-08-28T00:00:00Z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2021-10-01T00:00:00Z</vt:lpwstr>
  </property>
</Properties>
</file>